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6192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38E">
        <w:rPr>
          <w:rFonts w:ascii="Times New Roman" w:hAnsi="Times New Roman"/>
          <w:b/>
          <w:sz w:val="24"/>
          <w:szCs w:val="24"/>
        </w:rPr>
        <w:t>Název článku česky/slovensky</w:t>
      </w:r>
      <w:r w:rsidR="00314C73">
        <w:rPr>
          <w:rStyle w:val="Znakapoznpodarou"/>
          <w:rFonts w:ascii="Times New Roman" w:hAnsi="Times New Roman"/>
          <w:b/>
          <w:sz w:val="24"/>
          <w:szCs w:val="24"/>
        </w:rPr>
        <w:footnoteReference w:id="1"/>
      </w:r>
    </w:p>
    <w:p w14:paraId="0E64ED51" w14:textId="77777777" w:rsidR="0016604D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38E">
        <w:rPr>
          <w:rFonts w:ascii="Times New Roman" w:hAnsi="Times New Roman"/>
          <w:b/>
          <w:sz w:val="24"/>
          <w:szCs w:val="24"/>
        </w:rPr>
        <w:t>Název Článku Anglicky (všechna první písmena velká kromě spojek, předložek a členů)</w:t>
      </w:r>
    </w:p>
    <w:p w14:paraId="50F0F6A5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4732F6F3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A138E">
        <w:rPr>
          <w:rFonts w:ascii="Times New Roman" w:hAnsi="Times New Roman"/>
          <w:i/>
          <w:sz w:val="24"/>
          <w:szCs w:val="24"/>
        </w:rPr>
        <w:t>Jména všech autorů bez titulů</w:t>
      </w:r>
    </w:p>
    <w:p w14:paraId="0938AE69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5E87955C" w14:textId="2098DF53" w:rsidR="0016604D" w:rsidRPr="00CA138E" w:rsidRDefault="00314C73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Jméno autora </w:t>
      </w:r>
      <w:r w:rsidR="00FF4B46">
        <w:rPr>
          <w:rFonts w:ascii="Times New Roman" w:hAnsi="Times New Roman"/>
          <w:sz w:val="24"/>
          <w:szCs w:val="24"/>
        </w:rPr>
        <w:t>včetně</w:t>
      </w:r>
      <w:r>
        <w:rPr>
          <w:rFonts w:ascii="Times New Roman" w:hAnsi="Times New Roman"/>
          <w:sz w:val="24"/>
          <w:szCs w:val="24"/>
        </w:rPr>
        <w:t xml:space="preserve"> titul</w:t>
      </w:r>
      <w:r w:rsidR="00FF4B46">
        <w:rPr>
          <w:rFonts w:ascii="Times New Roman" w:hAnsi="Times New Roman"/>
          <w:sz w:val="24"/>
          <w:szCs w:val="24"/>
        </w:rPr>
        <w:t>ů</w:t>
      </w:r>
      <w:r>
        <w:rPr>
          <w:rFonts w:ascii="Times New Roman" w:hAnsi="Times New Roman"/>
          <w:sz w:val="24"/>
          <w:szCs w:val="24"/>
        </w:rPr>
        <w:t>.</w:t>
      </w:r>
      <w:r w:rsidRPr="00314C73">
        <w:rPr>
          <w:rStyle w:val="Znakapoznpodarou"/>
          <w:rFonts w:ascii="Times New Roman" w:hAnsi="Times New Roman"/>
          <w:sz w:val="24"/>
          <w:szCs w:val="24"/>
        </w:rPr>
        <w:t xml:space="preserve"> </w:t>
      </w:r>
      <w:r w:rsidRPr="00CA138E">
        <w:rPr>
          <w:rStyle w:val="Znakapoznpodarou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 </w:t>
      </w:r>
      <w:r w:rsidR="0016604D" w:rsidRPr="00CA138E">
        <w:rPr>
          <w:rFonts w:ascii="Times New Roman" w:hAnsi="Times New Roman"/>
          <w:sz w:val="24"/>
          <w:szCs w:val="24"/>
        </w:rPr>
        <w:t xml:space="preserve">Biografická charakteristika všech </w:t>
      </w:r>
      <w:r>
        <w:rPr>
          <w:rFonts w:ascii="Times New Roman" w:hAnsi="Times New Roman"/>
          <w:sz w:val="24"/>
          <w:szCs w:val="24"/>
        </w:rPr>
        <w:t xml:space="preserve">autorů v maximální délce </w:t>
      </w:r>
      <w:r w:rsidRPr="00314C73">
        <w:rPr>
          <w:rFonts w:ascii="Times New Roman" w:hAnsi="Times New Roman"/>
          <w:b/>
          <w:sz w:val="24"/>
          <w:szCs w:val="24"/>
        </w:rPr>
        <w:t>100 slov</w:t>
      </w:r>
      <w:r w:rsidR="0016604D" w:rsidRPr="00314C73">
        <w:rPr>
          <w:rFonts w:ascii="Times New Roman" w:hAnsi="Times New Roman"/>
          <w:b/>
          <w:sz w:val="24"/>
          <w:szCs w:val="24"/>
        </w:rPr>
        <w:t>/autor.</w:t>
      </w:r>
      <w:r w:rsidR="0016604D" w:rsidRPr="00CA138E">
        <w:rPr>
          <w:rFonts w:ascii="Times New Roman" w:hAnsi="Times New Roman"/>
          <w:sz w:val="24"/>
          <w:szCs w:val="24"/>
        </w:rPr>
        <w:t xml:space="preserve"> Jde o hutné sdělení o autorovi/autorech. Součástí biografické poznámky je uvedení poštovní adresy pracoviště a e-mailové adresy u k</w:t>
      </w:r>
      <w:r>
        <w:rPr>
          <w:rFonts w:ascii="Times New Roman" w:hAnsi="Times New Roman"/>
          <w:sz w:val="24"/>
          <w:szCs w:val="24"/>
        </w:rPr>
        <w:t>aždého autora formou poznámky pod čarou uvedenou za jménem každého autora. Viz poznámka pod čarou č. 2.</w:t>
      </w:r>
    </w:p>
    <w:p w14:paraId="1279D280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668D3770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38E">
        <w:rPr>
          <w:rFonts w:ascii="Times New Roman" w:hAnsi="Times New Roman"/>
          <w:b/>
          <w:sz w:val="24"/>
          <w:szCs w:val="24"/>
        </w:rPr>
        <w:t>Abstrakt</w:t>
      </w:r>
    </w:p>
    <w:p w14:paraId="5294B3B4" w14:textId="77777777" w:rsidR="00314C73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38E">
        <w:rPr>
          <w:rFonts w:ascii="Times New Roman" w:hAnsi="Times New Roman"/>
          <w:sz w:val="24"/>
          <w:szCs w:val="24"/>
        </w:rPr>
        <w:t xml:space="preserve">Abstrakt v češtině/slovenštině. Je krátkým shrnutím Vašeho článku, a to v délce maximálně </w:t>
      </w:r>
      <w:r w:rsidRPr="00314C73">
        <w:rPr>
          <w:rFonts w:ascii="Times New Roman" w:hAnsi="Times New Roman"/>
          <w:b/>
          <w:sz w:val="24"/>
          <w:szCs w:val="24"/>
        </w:rPr>
        <w:t>200 slov</w:t>
      </w:r>
      <w:r w:rsidRPr="00CA138E">
        <w:rPr>
          <w:rFonts w:ascii="Times New Roman" w:hAnsi="Times New Roman"/>
          <w:sz w:val="24"/>
          <w:szCs w:val="24"/>
        </w:rPr>
        <w:t xml:space="preserve">. </w:t>
      </w:r>
      <w:r w:rsidR="00314C73" w:rsidRPr="00314C73">
        <w:rPr>
          <w:rFonts w:ascii="Times New Roman" w:hAnsi="Times New Roman"/>
          <w:b/>
          <w:sz w:val="24"/>
          <w:szCs w:val="24"/>
        </w:rPr>
        <w:t>Abstrakt musí být strukturo</w:t>
      </w:r>
      <w:r w:rsidR="00314C73">
        <w:rPr>
          <w:rFonts w:ascii="Times New Roman" w:hAnsi="Times New Roman"/>
          <w:b/>
          <w:sz w:val="24"/>
          <w:szCs w:val="24"/>
        </w:rPr>
        <w:t>ván následovně.</w:t>
      </w:r>
    </w:p>
    <w:p w14:paraId="2DBEEF70" w14:textId="77777777" w:rsidR="00314C73" w:rsidRDefault="00314C73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CÍLE: slovo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. TEORETICKÁ VÝCHODISKA: slovo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. METODY: slovo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. VÝSLEDKY: slovo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. IMPLIKACE PRO SOCIÁLNÍ PRÁCI: slovo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slovo</w:t>
      </w:r>
      <w:proofErr w:type="spellEnd"/>
      <w:r>
        <w:rPr>
          <w:rFonts w:ascii="Times New Roman" w:hAnsi="Times New Roman"/>
          <w:sz w:val="24"/>
          <w:szCs w:val="24"/>
        </w:rPr>
        <w:t xml:space="preserve">.“ Slova psaná kapitálkou se </w:t>
      </w:r>
      <w:r>
        <w:rPr>
          <w:rFonts w:ascii="Times New Roman" w:hAnsi="Times New Roman"/>
          <w:b/>
          <w:sz w:val="24"/>
          <w:szCs w:val="24"/>
        </w:rPr>
        <w:t>nezapočítávají</w:t>
      </w:r>
      <w:r>
        <w:rPr>
          <w:rFonts w:ascii="Times New Roman" w:hAnsi="Times New Roman"/>
          <w:sz w:val="24"/>
          <w:szCs w:val="24"/>
        </w:rPr>
        <w:t xml:space="preserve"> do stanoveného rozsahu 200 slov.</w:t>
      </w:r>
    </w:p>
    <w:p w14:paraId="10F45682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08A78342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38E">
        <w:rPr>
          <w:rFonts w:ascii="Times New Roman" w:hAnsi="Times New Roman"/>
          <w:b/>
          <w:sz w:val="24"/>
          <w:szCs w:val="24"/>
        </w:rPr>
        <w:t>Klíčová slova</w:t>
      </w:r>
    </w:p>
    <w:p w14:paraId="1D634023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38E">
        <w:rPr>
          <w:rFonts w:ascii="Times New Roman" w:hAnsi="Times New Roman"/>
          <w:sz w:val="24"/>
          <w:szCs w:val="24"/>
        </w:rPr>
        <w:t xml:space="preserve">Klíčová slova v češtině nebo </w:t>
      </w:r>
      <w:r>
        <w:rPr>
          <w:rFonts w:ascii="Times New Roman" w:hAnsi="Times New Roman"/>
          <w:sz w:val="24"/>
          <w:szCs w:val="24"/>
        </w:rPr>
        <w:t xml:space="preserve">ve </w:t>
      </w:r>
      <w:r w:rsidRPr="00CA138E">
        <w:rPr>
          <w:rFonts w:ascii="Times New Roman" w:hAnsi="Times New Roman"/>
          <w:sz w:val="24"/>
          <w:szCs w:val="24"/>
        </w:rPr>
        <w:t xml:space="preserve">slovenštině. Používejte, prosím, maximálně </w:t>
      </w:r>
      <w:proofErr w:type="spellStart"/>
      <w:r w:rsidRPr="00CA138E">
        <w:rPr>
          <w:rFonts w:ascii="Times New Roman" w:hAnsi="Times New Roman"/>
          <w:sz w:val="24"/>
          <w:szCs w:val="24"/>
        </w:rPr>
        <w:t>dvouvýrazová</w:t>
      </w:r>
      <w:proofErr w:type="spellEnd"/>
      <w:r w:rsidRPr="00CA138E">
        <w:rPr>
          <w:rFonts w:ascii="Times New Roman" w:hAnsi="Times New Roman"/>
          <w:sz w:val="24"/>
          <w:szCs w:val="24"/>
        </w:rPr>
        <w:t xml:space="preserve"> slovní spojení. Jednotlivá klíčová slova oddělujte čárkou, pište je všechn</w:t>
      </w:r>
      <w:r>
        <w:rPr>
          <w:rFonts w:ascii="Times New Roman" w:hAnsi="Times New Roman"/>
          <w:sz w:val="24"/>
          <w:szCs w:val="24"/>
        </w:rPr>
        <w:t>a</w:t>
      </w:r>
      <w:r w:rsidRPr="00CA138E">
        <w:rPr>
          <w:rFonts w:ascii="Times New Roman" w:hAnsi="Times New Roman"/>
          <w:sz w:val="24"/>
          <w:szCs w:val="24"/>
        </w:rPr>
        <w:t xml:space="preserve"> malým písmenem. Smyslem klíčových slov není popsat jimi obsah textu, slouží k poskytnutí vodítka pro hledání podobných článků a k jejich provázání.</w:t>
      </w:r>
    </w:p>
    <w:p w14:paraId="03A04B4C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37754826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A138E">
        <w:rPr>
          <w:rFonts w:ascii="Times New Roman" w:hAnsi="Times New Roman"/>
          <w:b/>
          <w:sz w:val="24"/>
          <w:szCs w:val="24"/>
        </w:rPr>
        <w:t>Abstract</w:t>
      </w:r>
      <w:proofErr w:type="spellEnd"/>
    </w:p>
    <w:p w14:paraId="295DB3B8" w14:textId="77777777" w:rsidR="0016604D" w:rsidRDefault="0016604D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38E">
        <w:rPr>
          <w:rFonts w:ascii="Times New Roman" w:hAnsi="Times New Roman"/>
          <w:sz w:val="24"/>
          <w:szCs w:val="24"/>
        </w:rPr>
        <w:t>Abstrakt v angličtině. I anglický abstrakt je v maximální délce 200 slov, specifika viz výše.</w:t>
      </w:r>
    </w:p>
    <w:p w14:paraId="0AC4727D" w14:textId="77777777" w:rsidR="00314C73" w:rsidRPr="00CA138E" w:rsidRDefault="00314C73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14C73">
        <w:rPr>
          <w:rFonts w:ascii="Times New Roman" w:hAnsi="Times New Roman"/>
          <w:sz w:val="24"/>
          <w:szCs w:val="24"/>
          <w:lang w:val="en-US"/>
        </w:rPr>
        <w:t>OBJECTIVES: word, word, word… THEORETICAL BASE: word, word, word… METHODS: word, word, word… OUTCOMES: word, word, word… SOCIAL WORK IMPLICATIONS: word, word, word</w:t>
      </w:r>
    </w:p>
    <w:p w14:paraId="2D68D451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29A5F607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CA138E">
        <w:rPr>
          <w:rFonts w:ascii="Times New Roman" w:hAnsi="Times New Roman"/>
          <w:b/>
          <w:sz w:val="24"/>
          <w:szCs w:val="24"/>
        </w:rPr>
        <w:t>Keywords</w:t>
      </w:r>
      <w:proofErr w:type="spellEnd"/>
    </w:p>
    <w:p w14:paraId="5EDC32C6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138E">
        <w:rPr>
          <w:rFonts w:ascii="Times New Roman" w:hAnsi="Times New Roman"/>
          <w:sz w:val="24"/>
          <w:szCs w:val="24"/>
        </w:rPr>
        <w:t xml:space="preserve">Klíčová slova v angličtině. I zde platí používání maximálně </w:t>
      </w:r>
      <w:proofErr w:type="spellStart"/>
      <w:r w:rsidRPr="00CA138E">
        <w:rPr>
          <w:rFonts w:ascii="Times New Roman" w:hAnsi="Times New Roman"/>
          <w:sz w:val="24"/>
          <w:szCs w:val="24"/>
        </w:rPr>
        <w:t>dvouvýrazových</w:t>
      </w:r>
      <w:proofErr w:type="spellEnd"/>
      <w:r w:rsidRPr="00CA138E">
        <w:rPr>
          <w:rFonts w:ascii="Times New Roman" w:hAnsi="Times New Roman"/>
          <w:sz w:val="24"/>
          <w:szCs w:val="24"/>
        </w:rPr>
        <w:t xml:space="preserve"> slovních spojení. Jednotlivá klíčová slova jsou oddělena čárkou, specifika viz výše.</w:t>
      </w:r>
    </w:p>
    <w:p w14:paraId="4094B3AA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3 řádky</w:t>
      </w:r>
    </w:p>
    <w:p w14:paraId="23BD6384" w14:textId="77777777" w:rsidR="0016604D" w:rsidRPr="00CA138E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39F81DD" w14:textId="77777777" w:rsidR="0016604D" w:rsidRDefault="0016604D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16604D" w:rsidSect="00E032E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45DCFF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21E">
        <w:rPr>
          <w:rFonts w:ascii="Times New Roman" w:hAnsi="Times New Roman"/>
          <w:b/>
          <w:sz w:val="24"/>
          <w:szCs w:val="24"/>
        </w:rPr>
        <w:lastRenderedPageBreak/>
        <w:t xml:space="preserve">Jak pracovat s ne/zodpovědností klientů v sociální práci? Model „společné odpovědnosti“ Iris Marion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Young</w:t>
      </w:r>
      <w:proofErr w:type="spellEnd"/>
    </w:p>
    <w:p w14:paraId="583BD0B7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09321E">
        <w:rPr>
          <w:rFonts w:ascii="Times New Roman" w:hAnsi="Times New Roman"/>
          <w:b/>
          <w:sz w:val="24"/>
          <w:szCs w:val="24"/>
        </w:rPr>
        <w:t>How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to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Work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with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Non/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responsibility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of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Clients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in Social Work? Iris Marion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Young</w:t>
      </w:r>
      <w:r>
        <w:rPr>
          <w:rFonts w:ascii="Times New Roman" w:hAnsi="Times New Roman"/>
          <w:b/>
          <w:sz w:val="24"/>
          <w:szCs w:val="24"/>
        </w:rPr>
        <w:t>’</w:t>
      </w:r>
      <w:r w:rsidRPr="0009321E">
        <w:rPr>
          <w:rFonts w:ascii="Times New Roman" w:hAnsi="Times New Roman"/>
          <w:b/>
          <w:sz w:val="24"/>
          <w:szCs w:val="24"/>
        </w:rPr>
        <w:t>s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„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Social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b/>
          <w:sz w:val="24"/>
          <w:szCs w:val="24"/>
        </w:rPr>
        <w:t>Connection</w:t>
      </w:r>
      <w:proofErr w:type="spellEnd"/>
      <w:r w:rsidRPr="0009321E">
        <w:rPr>
          <w:rFonts w:ascii="Times New Roman" w:hAnsi="Times New Roman"/>
          <w:b/>
          <w:sz w:val="24"/>
          <w:szCs w:val="24"/>
        </w:rPr>
        <w:t>“ Model</w:t>
      </w:r>
    </w:p>
    <w:p w14:paraId="09C2F186" w14:textId="77777777"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16B84A85" w14:textId="77777777" w:rsidR="00ED1DE2" w:rsidRDefault="00ED1DE2" w:rsidP="00314C7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66C1A">
        <w:rPr>
          <w:rFonts w:ascii="Times New Roman" w:hAnsi="Times New Roman"/>
          <w:i/>
          <w:sz w:val="24"/>
          <w:szCs w:val="24"/>
        </w:rPr>
        <w:t>Radka Janebová</w:t>
      </w:r>
    </w:p>
    <w:p w14:paraId="370F8391" w14:textId="77777777"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693734CE" w14:textId="77777777" w:rsidR="00ED1DE2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66C1A">
        <w:rPr>
          <w:rFonts w:ascii="Times New Roman" w:hAnsi="Times New Roman"/>
          <w:sz w:val="24"/>
          <w:szCs w:val="24"/>
        </w:rPr>
        <w:t>Mgr. Radka Janebová, Ph.D.,</w:t>
      </w:r>
      <w:r w:rsidRPr="00166C1A">
        <w:rPr>
          <w:rStyle w:val="Ukotvenpoznmkypodarou"/>
          <w:rFonts w:ascii="Times New Roman" w:hAnsi="Times New Roman"/>
          <w:sz w:val="24"/>
          <w:szCs w:val="24"/>
        </w:rPr>
        <w:footnoteReference w:id="3"/>
      </w:r>
      <w:r w:rsidRPr="00166C1A">
        <w:rPr>
          <w:rFonts w:ascii="Times New Roman" w:hAnsi="Times New Roman"/>
          <w:sz w:val="24"/>
          <w:szCs w:val="24"/>
        </w:rPr>
        <w:t xml:space="preserve"> pracuje jako odborná asistentka na Ústavu sociální práce Filozofické fakulty Univerzity Hradec Králové a zároveň jako sociální pracovnice organizace </w:t>
      </w:r>
      <w:proofErr w:type="spellStart"/>
      <w:r w:rsidRPr="00166C1A">
        <w:rPr>
          <w:rFonts w:ascii="Times New Roman" w:hAnsi="Times New Roman"/>
          <w:sz w:val="24"/>
          <w:szCs w:val="24"/>
        </w:rPr>
        <w:t>Salinger</w:t>
      </w:r>
      <w:proofErr w:type="spellEnd"/>
      <w:r w:rsidRPr="00166C1A">
        <w:rPr>
          <w:rFonts w:ascii="Times New Roman" w:hAnsi="Times New Roman"/>
          <w:sz w:val="24"/>
          <w:szCs w:val="24"/>
        </w:rPr>
        <w:t xml:space="preserve"> ve středisku Triangl, kde se věnuje sociální práci s rodinami a moderování případových konferencí</w:t>
      </w:r>
      <w:r>
        <w:rPr>
          <w:rFonts w:ascii="Times New Roman" w:hAnsi="Times New Roman"/>
          <w:sz w:val="24"/>
          <w:szCs w:val="24"/>
        </w:rPr>
        <w:t>.</w:t>
      </w:r>
    </w:p>
    <w:p w14:paraId="05F1A898" w14:textId="77777777"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22DD75F5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21E">
        <w:rPr>
          <w:rFonts w:ascii="Times New Roman" w:hAnsi="Times New Roman"/>
          <w:b/>
          <w:sz w:val="24"/>
          <w:szCs w:val="24"/>
        </w:rPr>
        <w:t>Abstrakt</w:t>
      </w:r>
    </w:p>
    <w:p w14:paraId="25030E53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21E">
        <w:rPr>
          <w:rFonts w:ascii="Times New Roman" w:hAnsi="Times New Roman"/>
          <w:sz w:val="24"/>
          <w:szCs w:val="24"/>
        </w:rPr>
        <w:t xml:space="preserve">CÍLE: Cílem článku je komparovat neoliberální model „individuální odpovědnosti“ s modelem „společné odpovědnosti“ a navrhnout, jak může být druhý jmenovaný využit v kontextu sociální práce. TEORETICKÁ VÝCHODISKA: Teoreticky vychází z knihy </w:t>
      </w:r>
      <w:proofErr w:type="spellStart"/>
      <w:r w:rsidRPr="0009321E">
        <w:rPr>
          <w:rFonts w:ascii="Times New Roman" w:hAnsi="Times New Roman"/>
          <w:i/>
          <w:sz w:val="24"/>
          <w:szCs w:val="24"/>
        </w:rPr>
        <w:t>Responsibility</w:t>
      </w:r>
      <w:proofErr w:type="spellEnd"/>
      <w:r w:rsidRPr="0009321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9321E">
        <w:rPr>
          <w:rFonts w:ascii="Times New Roman" w:hAnsi="Times New Roman"/>
          <w:i/>
          <w:sz w:val="24"/>
          <w:szCs w:val="24"/>
        </w:rPr>
        <w:t>for</w:t>
      </w:r>
      <w:proofErr w:type="spellEnd"/>
      <w:r w:rsidRPr="0009321E">
        <w:rPr>
          <w:rFonts w:ascii="Times New Roman" w:hAnsi="Times New Roman"/>
          <w:i/>
          <w:sz w:val="24"/>
          <w:szCs w:val="24"/>
        </w:rPr>
        <w:t xml:space="preserve"> Justice</w:t>
      </w:r>
      <w:r w:rsidRPr="0009321E">
        <w:rPr>
          <w:rFonts w:ascii="Times New Roman" w:hAnsi="Times New Roman"/>
          <w:sz w:val="24"/>
          <w:szCs w:val="24"/>
        </w:rPr>
        <w:t xml:space="preserve"> americké kritické filo</w:t>
      </w:r>
      <w:r>
        <w:rPr>
          <w:rFonts w:ascii="Times New Roman" w:hAnsi="Times New Roman"/>
          <w:sz w:val="24"/>
          <w:szCs w:val="24"/>
        </w:rPr>
        <w:t>s</w:t>
      </w:r>
      <w:r w:rsidRPr="0009321E">
        <w:rPr>
          <w:rFonts w:ascii="Times New Roman" w:hAnsi="Times New Roman"/>
          <w:sz w:val="24"/>
          <w:szCs w:val="24"/>
        </w:rPr>
        <w:t xml:space="preserve">ofky Iris Marion </w:t>
      </w:r>
      <w:proofErr w:type="spellStart"/>
      <w:r w:rsidRPr="0009321E">
        <w:rPr>
          <w:rFonts w:ascii="Times New Roman" w:hAnsi="Times New Roman"/>
          <w:sz w:val="24"/>
          <w:szCs w:val="24"/>
        </w:rPr>
        <w:t>Young</w:t>
      </w:r>
      <w:proofErr w:type="spellEnd"/>
      <w:r w:rsidRPr="0009321E">
        <w:rPr>
          <w:rFonts w:ascii="Times New Roman" w:hAnsi="Times New Roman"/>
          <w:sz w:val="24"/>
          <w:szCs w:val="24"/>
        </w:rPr>
        <w:t xml:space="preserve">. METODY: Text je pojat jako teoretická stať, která v první části komparuje dva odlišné přístupy k odpovědnosti a ve druhé analogicky rozvíjí návrh, jak pracovat s modelem „společné odpovědnosti“ v praxi sociální práce. VÝSLEDKY: Předložený návrh je postaven na principech </w:t>
      </w:r>
      <w:proofErr w:type="spellStart"/>
      <w:r w:rsidRPr="0009321E">
        <w:rPr>
          <w:rFonts w:ascii="Times New Roman" w:hAnsi="Times New Roman"/>
          <w:sz w:val="24"/>
          <w:szCs w:val="24"/>
        </w:rPr>
        <w:t>kontextualizace</w:t>
      </w:r>
      <w:proofErr w:type="spellEnd"/>
      <w:r w:rsidRPr="0009321E">
        <w:rPr>
          <w:rFonts w:ascii="Times New Roman" w:hAnsi="Times New Roman"/>
          <w:sz w:val="24"/>
          <w:szCs w:val="24"/>
        </w:rPr>
        <w:t xml:space="preserve"> situace, zaměření na budoucnost, odpovědnosti všech aktérů situace a požadavku společných kolektivních akcí. IMPLIKACE PRO SOCIÁLNÍ PRÁCI: Text varuje sociální pracovnice a pracovníky před nereflektovaným užíváním ideje individuální odpovědnosti a zároveň navrhuje pojetí odpovědnosti, které se zaměřuje na otázku sociální spravedlnosti.</w:t>
      </w:r>
    </w:p>
    <w:p w14:paraId="01494339" w14:textId="77777777"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72A4969B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9321E">
        <w:rPr>
          <w:rFonts w:ascii="Times New Roman" w:hAnsi="Times New Roman"/>
          <w:b/>
          <w:sz w:val="24"/>
          <w:szCs w:val="24"/>
        </w:rPr>
        <w:t>Klíčová slova</w:t>
      </w:r>
    </w:p>
    <w:p w14:paraId="2F329B4B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9321E">
        <w:rPr>
          <w:rFonts w:ascii="Times New Roman" w:hAnsi="Times New Roman"/>
          <w:sz w:val="24"/>
          <w:szCs w:val="24"/>
        </w:rPr>
        <w:t xml:space="preserve">sociální práce, kritika neoliberalismu, Iris Marion </w:t>
      </w:r>
      <w:proofErr w:type="spellStart"/>
      <w:r w:rsidRPr="0009321E">
        <w:rPr>
          <w:rFonts w:ascii="Times New Roman" w:hAnsi="Times New Roman"/>
          <w:sz w:val="24"/>
          <w:szCs w:val="24"/>
        </w:rPr>
        <w:t>Young</w:t>
      </w:r>
      <w:proofErr w:type="spellEnd"/>
      <w:r w:rsidRPr="0009321E">
        <w:rPr>
          <w:rFonts w:ascii="Times New Roman" w:hAnsi="Times New Roman"/>
          <w:sz w:val="24"/>
          <w:szCs w:val="24"/>
        </w:rPr>
        <w:t>, mobilizace k odpovědnosti, společná odpovědnost</w:t>
      </w:r>
    </w:p>
    <w:p w14:paraId="437C4950" w14:textId="77777777"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12155D54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09321E">
        <w:rPr>
          <w:rFonts w:ascii="Times New Roman" w:hAnsi="Times New Roman"/>
          <w:b/>
          <w:sz w:val="24"/>
          <w:szCs w:val="24"/>
          <w:lang w:val="en-GB"/>
        </w:rPr>
        <w:t>Abstract</w:t>
      </w:r>
    </w:p>
    <w:p w14:paraId="58AA1C22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09321E">
        <w:rPr>
          <w:rFonts w:ascii="Times New Roman" w:hAnsi="Times New Roman"/>
          <w:sz w:val="24"/>
          <w:szCs w:val="24"/>
          <w:lang w:val="en-GB"/>
        </w:rPr>
        <w:t xml:space="preserve">OBJECTIVES: The aim of the article is to compare the neoliberal model of </w:t>
      </w:r>
      <w:r>
        <w:rPr>
          <w:rFonts w:ascii="Times New Roman" w:hAnsi="Times New Roman"/>
          <w:sz w:val="24"/>
          <w:szCs w:val="24"/>
          <w:lang w:val="en-GB"/>
        </w:rPr>
        <w:t>“</w:t>
      </w:r>
      <w:r w:rsidRPr="0009321E">
        <w:rPr>
          <w:rFonts w:ascii="Times New Roman" w:hAnsi="Times New Roman"/>
          <w:sz w:val="24"/>
          <w:szCs w:val="24"/>
          <w:lang w:val="en-GB"/>
        </w:rPr>
        <w:t>individual responsibility</w:t>
      </w:r>
      <w:r>
        <w:rPr>
          <w:rFonts w:ascii="Times New Roman" w:hAnsi="Times New Roman"/>
          <w:sz w:val="24"/>
          <w:szCs w:val="24"/>
          <w:lang w:val="en-GB"/>
        </w:rPr>
        <w:t>”</w:t>
      </w:r>
      <w:r w:rsidRPr="0009321E">
        <w:rPr>
          <w:rFonts w:ascii="Times New Roman" w:hAnsi="Times New Roman"/>
          <w:sz w:val="24"/>
          <w:szCs w:val="24"/>
          <w:lang w:val="en-GB"/>
        </w:rPr>
        <w:t xml:space="preserve"> with the “social connection” model and to suggest how the latter can be used in the context of social work. THEORETICAL BASE: It is based on the book </w:t>
      </w:r>
      <w:r w:rsidRPr="0009321E">
        <w:rPr>
          <w:rFonts w:ascii="Times New Roman" w:hAnsi="Times New Roman"/>
          <w:i/>
          <w:sz w:val="24"/>
          <w:szCs w:val="24"/>
          <w:lang w:val="en-GB"/>
        </w:rPr>
        <w:t>Responsibility for Justice</w:t>
      </w:r>
      <w:r w:rsidRPr="0009321E">
        <w:rPr>
          <w:rFonts w:ascii="Times New Roman" w:hAnsi="Times New Roman"/>
          <w:sz w:val="24"/>
          <w:szCs w:val="24"/>
          <w:lang w:val="en-GB"/>
        </w:rPr>
        <w:t xml:space="preserve"> by the American critical philosopher Iris Marion Young. METHODS: The text is conceived as a theoretical article, which in the first part compares two different approaches to responsibility and in the second analogously develops a proposal on how to work with the “social connection” model in the practice of social work. OUTCOMES: The presented proposal is based on the principles of contextualization of the situation, focus on a future, responsibilities of all actors in the situation and the requirement of common collective action. SOCIAL WORK IMPLICATIONS: The text warns social workers against the </w:t>
      </w:r>
      <w:proofErr w:type="spellStart"/>
      <w:r w:rsidRPr="0009321E">
        <w:rPr>
          <w:rFonts w:ascii="Times New Roman" w:hAnsi="Times New Roman"/>
          <w:sz w:val="24"/>
          <w:szCs w:val="24"/>
          <w:lang w:val="en-GB"/>
        </w:rPr>
        <w:t>unreflected</w:t>
      </w:r>
      <w:proofErr w:type="spellEnd"/>
      <w:r w:rsidRPr="0009321E">
        <w:rPr>
          <w:rFonts w:ascii="Times New Roman" w:hAnsi="Times New Roman"/>
          <w:sz w:val="24"/>
          <w:szCs w:val="24"/>
          <w:lang w:val="en-GB"/>
        </w:rPr>
        <w:t xml:space="preserve"> use of the idea of individual responsibility and at the same time proposes a concept of responsibility that focuses on the issue of social justice.</w:t>
      </w:r>
    </w:p>
    <w:p w14:paraId="11061C2C" w14:textId="77777777" w:rsidR="00ED1DE2" w:rsidRPr="00CA138E" w:rsidRDefault="00ED1DE2" w:rsidP="00314C73">
      <w:pPr>
        <w:spacing w:after="0" w:line="240" w:lineRule="auto"/>
        <w:rPr>
          <w:rFonts w:ascii="Times New Roman" w:hAnsi="Times New Roman"/>
          <w:color w:val="00B050"/>
          <w:sz w:val="16"/>
          <w:szCs w:val="16"/>
        </w:rPr>
      </w:pPr>
      <w:r w:rsidRPr="00CA138E">
        <w:rPr>
          <w:rFonts w:ascii="Times New Roman" w:hAnsi="Times New Roman"/>
          <w:color w:val="00B050"/>
          <w:sz w:val="16"/>
          <w:szCs w:val="16"/>
        </w:rPr>
        <w:t>Mezera 1 řádek</w:t>
      </w:r>
    </w:p>
    <w:p w14:paraId="327372F7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  <w:lang w:val="en-GB"/>
        </w:rPr>
      </w:pPr>
      <w:r w:rsidRPr="0009321E">
        <w:rPr>
          <w:rFonts w:ascii="Times New Roman" w:hAnsi="Times New Roman"/>
          <w:b/>
          <w:sz w:val="24"/>
          <w:szCs w:val="24"/>
          <w:lang w:val="en-GB"/>
        </w:rPr>
        <w:t>Keywords</w:t>
      </w:r>
    </w:p>
    <w:p w14:paraId="120E434D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sz w:val="24"/>
          <w:szCs w:val="24"/>
          <w:lang w:val="en-GB"/>
        </w:rPr>
      </w:pPr>
      <w:r w:rsidRPr="0009321E">
        <w:rPr>
          <w:rFonts w:ascii="Times New Roman" w:hAnsi="Times New Roman"/>
          <w:sz w:val="24"/>
          <w:szCs w:val="24"/>
          <w:lang w:val="en-GB"/>
        </w:rPr>
        <w:t xml:space="preserve">social work, critique of neoliberalism, Iris Marion Young, </w:t>
      </w:r>
      <w:proofErr w:type="spellStart"/>
      <w:r w:rsidRPr="0009321E">
        <w:rPr>
          <w:rFonts w:ascii="Times New Roman" w:hAnsi="Times New Roman"/>
          <w:sz w:val="24"/>
          <w:szCs w:val="24"/>
          <w:lang w:val="en-GB"/>
        </w:rPr>
        <w:t>responsibilization</w:t>
      </w:r>
      <w:proofErr w:type="spellEnd"/>
      <w:r w:rsidRPr="0009321E">
        <w:rPr>
          <w:rFonts w:ascii="Times New Roman" w:hAnsi="Times New Roman"/>
          <w:sz w:val="24"/>
          <w:szCs w:val="24"/>
          <w:lang w:val="en-GB"/>
        </w:rPr>
        <w:t>, social connection</w:t>
      </w:r>
    </w:p>
    <w:p w14:paraId="4838A515" w14:textId="77777777" w:rsidR="00ED1DE2" w:rsidRPr="0009321E" w:rsidRDefault="00ED1DE2" w:rsidP="00314C7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21F4BD" w14:textId="77777777" w:rsidR="0016604D" w:rsidRDefault="0016604D" w:rsidP="00314C73"/>
    <w:sectPr w:rsidR="0016604D" w:rsidSect="00E032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EF5946" w14:textId="77777777" w:rsidR="00EF1878" w:rsidRDefault="00EF1878" w:rsidP="0016604D">
      <w:pPr>
        <w:spacing w:after="0" w:line="240" w:lineRule="auto"/>
      </w:pPr>
      <w:r>
        <w:separator/>
      </w:r>
    </w:p>
  </w:endnote>
  <w:endnote w:type="continuationSeparator" w:id="0">
    <w:p w14:paraId="34AA7E67" w14:textId="77777777" w:rsidR="00EF1878" w:rsidRDefault="00EF1878" w:rsidP="00166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50D3E" w14:textId="77777777" w:rsidR="00EF1878" w:rsidRDefault="00EF1878" w:rsidP="0016604D">
      <w:pPr>
        <w:spacing w:after="0" w:line="240" w:lineRule="auto"/>
      </w:pPr>
      <w:r>
        <w:separator/>
      </w:r>
    </w:p>
  </w:footnote>
  <w:footnote w:type="continuationSeparator" w:id="0">
    <w:p w14:paraId="12C95E6F" w14:textId="77777777" w:rsidR="00EF1878" w:rsidRDefault="00EF1878" w:rsidP="0016604D">
      <w:pPr>
        <w:spacing w:after="0" w:line="240" w:lineRule="auto"/>
      </w:pPr>
      <w:r>
        <w:continuationSeparator/>
      </w:r>
    </w:p>
  </w:footnote>
  <w:footnote w:id="1">
    <w:p w14:paraId="2FE56925" w14:textId="77777777" w:rsidR="00314C73" w:rsidRDefault="00314C73">
      <w:pPr>
        <w:pStyle w:val="Textpoznpodarou"/>
      </w:pPr>
      <w:r>
        <w:rPr>
          <w:rStyle w:val="Znakapoznpodarou"/>
        </w:rPr>
        <w:footnoteRef/>
      </w:r>
      <w:r>
        <w:t xml:space="preserve"> Text je podpoře z projektu XYZ.</w:t>
      </w:r>
    </w:p>
  </w:footnote>
  <w:footnote w:id="2">
    <w:p w14:paraId="0EFF73A8" w14:textId="77777777" w:rsidR="00314C73" w:rsidRPr="00314C73" w:rsidRDefault="00314C73" w:rsidP="00314C73">
      <w:pPr>
        <w:pStyle w:val="Textpoznpodarou"/>
        <w:rPr>
          <w:rFonts w:ascii="Times New Roman" w:hAnsi="Times New Roman"/>
        </w:rPr>
      </w:pPr>
      <w:r w:rsidRPr="00314C73">
        <w:rPr>
          <w:rStyle w:val="Znakapoznpodarou"/>
          <w:rFonts w:ascii="Times New Roman" w:hAnsi="Times New Roman"/>
        </w:rPr>
        <w:footnoteRef/>
      </w:r>
      <w:r w:rsidRPr="00314C73">
        <w:rPr>
          <w:rFonts w:ascii="Times New Roman" w:hAnsi="Times New Roman"/>
        </w:rPr>
        <w:t xml:space="preserve"> Kontakt: Jméno s tituly, Katedra, Fakulta, Univerzita, adresa pracoviště; email </w:t>
      </w:r>
    </w:p>
  </w:footnote>
  <w:footnote w:id="3">
    <w:p w14:paraId="7904A4E2" w14:textId="77777777" w:rsidR="00ED1DE2" w:rsidRPr="00314C73" w:rsidRDefault="00ED1DE2" w:rsidP="00ED1DE2">
      <w:pPr>
        <w:pStyle w:val="Textpoznpodarou"/>
        <w:jc w:val="both"/>
        <w:rPr>
          <w:rFonts w:ascii="Times New Roman" w:hAnsi="Times New Roman"/>
        </w:rPr>
      </w:pPr>
      <w:r w:rsidRPr="00314C73">
        <w:rPr>
          <w:rStyle w:val="Znakypropoznmkupodarou"/>
          <w:rFonts w:ascii="Times New Roman" w:hAnsi="Times New Roman"/>
          <w:vertAlign w:val="superscript"/>
        </w:rPr>
        <w:footnoteRef/>
      </w:r>
      <w:r w:rsidRPr="00314C73">
        <w:rPr>
          <w:rFonts w:ascii="Times New Roman" w:hAnsi="Times New Roman"/>
        </w:rPr>
        <w:t xml:space="preserve"> Kontakt: Mgr. Radka Janebová, Ph.D., Ústav sociální práce Filozofické fakulty, Univerzita Hradec Králové,</w:t>
      </w:r>
      <w:r w:rsidRPr="00314C73">
        <w:rPr>
          <w:rFonts w:ascii="Times New Roman" w:hAnsi="Times New Roman"/>
          <w:shd w:val="clear" w:color="auto" w:fill="FFFFFF"/>
        </w:rPr>
        <w:t xml:space="preserve"> Víta Nejedlého 573, 500 00 Hradec Králové</w:t>
      </w:r>
      <w:r w:rsidRPr="00314C73">
        <w:rPr>
          <w:rFonts w:ascii="Times New Roman" w:hAnsi="Times New Roman"/>
        </w:rPr>
        <w:t>; radka.janebova@uhk.cz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4D"/>
    <w:rsid w:val="000B0D10"/>
    <w:rsid w:val="0016604D"/>
    <w:rsid w:val="002A3EED"/>
    <w:rsid w:val="002F0104"/>
    <w:rsid w:val="00314C73"/>
    <w:rsid w:val="00384812"/>
    <w:rsid w:val="003B27AE"/>
    <w:rsid w:val="004629D1"/>
    <w:rsid w:val="004D0B29"/>
    <w:rsid w:val="00582D35"/>
    <w:rsid w:val="0062375B"/>
    <w:rsid w:val="006D3644"/>
    <w:rsid w:val="008C618A"/>
    <w:rsid w:val="00991610"/>
    <w:rsid w:val="00AE61BB"/>
    <w:rsid w:val="00E032EC"/>
    <w:rsid w:val="00ED1DE2"/>
    <w:rsid w:val="00EF1878"/>
    <w:rsid w:val="00F76471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F9EB"/>
  <w15:docId w15:val="{E5DC542E-9F09-45F5-9063-5BE6612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604D"/>
    <w:rPr>
      <w:rFonts w:ascii="Cambria" w:eastAsia="Calibri" w:hAnsi="Cambria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link w:val="TextvysvtlivekChar"/>
    <w:uiPriority w:val="99"/>
    <w:semiHidden/>
    <w:rsid w:val="0016604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6604D"/>
    <w:rPr>
      <w:rFonts w:ascii="Cambria" w:eastAsia="Calibri" w:hAnsi="Cambria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rsid w:val="0016604D"/>
    <w:rPr>
      <w:rFonts w:cs="Times New Roman"/>
      <w:vertAlign w:val="superscript"/>
    </w:rPr>
  </w:style>
  <w:style w:type="paragraph" w:styleId="Textpoznpodarou">
    <w:name w:val="footnote text"/>
    <w:aliases w:val="Char, Char"/>
    <w:basedOn w:val="Normln"/>
    <w:link w:val="TextpoznpodarouChar"/>
    <w:uiPriority w:val="99"/>
    <w:unhideWhenUsed/>
    <w:rsid w:val="001660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Char Char, Char Char"/>
    <w:basedOn w:val="Standardnpsmoodstavce"/>
    <w:link w:val="Textpoznpodarou"/>
    <w:uiPriority w:val="99"/>
    <w:qFormat/>
    <w:rsid w:val="0016604D"/>
    <w:rPr>
      <w:rFonts w:ascii="Cambria" w:eastAsia="Calibri" w:hAnsi="Cambria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6604D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A3E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3EE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3EED"/>
    <w:rPr>
      <w:rFonts w:ascii="Cambria" w:eastAsia="Calibri" w:hAnsi="Cambri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3E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3EED"/>
    <w:rPr>
      <w:rFonts w:ascii="Cambria" w:eastAsia="Calibri" w:hAnsi="Cambria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3EED"/>
    <w:rPr>
      <w:rFonts w:ascii="Tahoma" w:eastAsia="Calibri" w:hAnsi="Tahoma" w:cs="Tahoma"/>
      <w:sz w:val="16"/>
      <w:szCs w:val="16"/>
    </w:rPr>
  </w:style>
  <w:style w:type="character" w:customStyle="1" w:styleId="Znakypropoznmkupodarou">
    <w:name w:val="Znaky pro poznámku pod čarou"/>
    <w:qFormat/>
    <w:rsid w:val="00ED1DE2"/>
  </w:style>
  <w:style w:type="character" w:customStyle="1" w:styleId="Ukotvenpoznmkypodarou">
    <w:name w:val="Ukotvení poznámky pod čarou"/>
    <w:rsid w:val="00ED1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9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11187-BEDD-49E4-8187-521329859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668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vladislava vondrova</dc:creator>
  <cp:lastModifiedBy>Klára</cp:lastModifiedBy>
  <cp:revision>3</cp:revision>
  <dcterms:created xsi:type="dcterms:W3CDTF">2022-01-28T13:58:00Z</dcterms:created>
  <dcterms:modified xsi:type="dcterms:W3CDTF">2022-03-07T15:13:00Z</dcterms:modified>
</cp:coreProperties>
</file>